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1" w:line="496.0000000000001" w:lineRule="auto"/>
        <w:ind w:left="0" w:firstLine="0"/>
        <w:rPr/>
      </w:pPr>
      <w:r w:rsidDel="00000000" w:rsidR="00000000" w:rsidRPr="00000000">
        <w:rPr>
          <w:rtl w:val="0"/>
        </w:rPr>
        <w:t xml:space="preserve">Subject: January is National Human Trafficking Prevention Month </w:t>
      </w:r>
    </w:p>
    <w:p w:rsidR="00000000" w:rsidDel="00000000" w:rsidP="00000000" w:rsidRDefault="00000000" w:rsidRPr="00000000" w14:paraId="00000002">
      <w:pPr>
        <w:pStyle w:val="Heading1"/>
        <w:spacing w:before="71" w:line="496.0000000000001" w:lineRule="auto"/>
        <w:ind w:firstLine="103"/>
        <w:rPr/>
      </w:pPr>
      <w:r w:rsidDel="00000000" w:rsidR="00000000" w:rsidRPr="00000000">
        <w:rPr>
          <w:rtl w:val="0"/>
        </w:rPr>
        <w:t xml:space="preserve">[Customize with your own letterhead and/or images]</w:t>
      </w:r>
    </w:p>
    <w:p w:rsidR="00000000" w:rsidDel="00000000" w:rsidP="00000000" w:rsidRDefault="00000000" w:rsidRPr="00000000" w14:paraId="00000003">
      <w:pPr>
        <w:spacing w:line="256" w:lineRule="auto"/>
        <w:ind w:left="103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6" w:lineRule="auto"/>
        <w:ind w:left="103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6" w:lineRule="auto"/>
        <w:ind w:left="103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Dear Partners,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6" w:lineRule="auto"/>
        <w:ind w:left="103" w:right="82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 2010 President </w:t>
      </w:r>
      <w:r w:rsidDel="00000000" w:rsidR="00000000" w:rsidRPr="00000000">
        <w:rPr>
          <w:sz w:val="24"/>
          <w:szCs w:val="24"/>
          <w:rtl w:val="0"/>
        </w:rPr>
        <w:t xml:space="preserve">Barack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Obama designated January as National Human Trafficking Prevention Month, culminating in the annual celebration of National Freedom Day on February 1. Since that time, January has become a month to remind ourselves of the vital role we each can play in ending Human Trafficking.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3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[choose 1-2 of the data points below or share data, or an impact story from your own community]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3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Recent statistics tell us that: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3"/>
          <w:tab w:val="left" w:leader="none" w:pos="824"/>
        </w:tabs>
        <w:ind w:left="0" w:firstLine="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3"/>
          <w:tab w:val="left" w:leader="none" w:pos="824"/>
        </w:tabs>
        <w:spacing w:before="1" w:line="246" w:lineRule="auto"/>
        <w:ind w:left="823" w:right="1063" w:hanging="360"/>
        <w:rPr>
          <w:color w:val="000000"/>
        </w:rPr>
      </w:pPr>
      <w:r w:rsidDel="00000000" w:rsidR="00000000" w:rsidRPr="00000000">
        <w:rPr>
          <w:color w:val="1b1b1b"/>
          <w:sz w:val="24"/>
          <w:szCs w:val="24"/>
          <w:rtl w:val="0"/>
        </w:rPr>
        <w:t xml:space="preserve">Human Trafficking is an estimated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$150 billion industry</w:t>
        </w:r>
      </w:hyperlink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1b1b1b"/>
          <w:sz w:val="24"/>
          <w:szCs w:val="24"/>
          <w:rtl w:val="0"/>
        </w:rPr>
        <w:t xml:space="preserve">that takes place in all industries, to individuals of all genders, age, and socio-economic status.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9"/>
          <w:tab w:val="left" w:leader="none" w:pos="820"/>
        </w:tabs>
        <w:spacing w:before="2" w:line="246" w:lineRule="auto"/>
        <w:ind w:left="823" w:right="653" w:hanging="360"/>
        <w:rPr>
          <w:color w:val="000000"/>
        </w:rPr>
      </w:pP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Polaris Project</w:t>
        </w:r>
      </w:hyperlink>
      <w:hyperlink r:id="rId9">
        <w:r w:rsidDel="00000000" w:rsidR="00000000" w:rsidRPr="00000000">
          <w:rPr>
            <w:color w:val="0000ff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color w:val="1b1b1b"/>
          <w:sz w:val="24"/>
          <w:szCs w:val="24"/>
          <w:rtl w:val="0"/>
        </w:rPr>
        <w:t xml:space="preserve">has identified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2</w:t>
      </w: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5 industries</w:t>
        </w:r>
      </w:hyperlink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1b1b1b"/>
          <w:sz w:val="24"/>
          <w:szCs w:val="24"/>
          <w:rtl w:val="0"/>
        </w:rPr>
        <w:t xml:space="preserve">in which both labor and sex trafficking thrive in the United States.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3"/>
          <w:tab w:val="left" w:leader="none" w:pos="824"/>
        </w:tabs>
        <w:spacing w:before="9" w:line="246" w:lineRule="auto"/>
        <w:ind w:left="823" w:right="743" w:hanging="360"/>
        <w:rPr>
          <w:color w:val="000000"/>
        </w:rPr>
      </w:pPr>
      <w:r w:rsidDel="00000000" w:rsidR="00000000" w:rsidRPr="00000000">
        <w:rPr>
          <w:color w:val="1b1b1b"/>
          <w:sz w:val="24"/>
          <w:szCs w:val="24"/>
          <w:rtl w:val="0"/>
        </w:rPr>
        <w:t xml:space="preserve">1 in 6 of the more than 25,000 children reported missing in 2021 to </w:t>
      </w:r>
      <w:hyperlink r:id="rId1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NCMEC</w:t>
        </w:r>
      </w:hyperlink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1b1b1b"/>
          <w:sz w:val="24"/>
          <w:szCs w:val="24"/>
          <w:rtl w:val="0"/>
        </w:rPr>
        <w:t xml:space="preserve">were likely victims of child sex trafficking.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23"/>
          <w:tab w:val="left" w:leader="none" w:pos="824"/>
        </w:tabs>
        <w:spacing w:before="9" w:line="246" w:lineRule="auto"/>
        <w:ind w:left="823" w:right="743" w:hanging="360"/>
        <w:rPr>
          <w:color w:val="000000"/>
        </w:rPr>
      </w:pPr>
      <w:r w:rsidDel="00000000" w:rsidR="00000000" w:rsidRPr="00000000">
        <w:rPr>
          <w:color w:val="1b1b1b"/>
          <w:sz w:val="24"/>
          <w:szCs w:val="24"/>
          <w:rtl w:val="0"/>
        </w:rPr>
        <w:t xml:space="preserve">In 2020, there was a record 21.7 million reports of suspected child sexual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ind w:left="823" w:firstLine="0"/>
        <w:rPr>
          <w:color w:val="1b1b1b"/>
          <w:sz w:val="24"/>
          <w:szCs w:val="24"/>
        </w:rPr>
      </w:pPr>
      <w:r w:rsidDel="00000000" w:rsidR="00000000" w:rsidRPr="00000000">
        <w:rPr>
          <w:color w:val="1b1b1b"/>
          <w:sz w:val="24"/>
          <w:szCs w:val="24"/>
          <w:rtl w:val="0"/>
        </w:rPr>
        <w:t xml:space="preserve">exploitation made to </w:t>
      </w:r>
      <w:hyperlink r:id="rId12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NCMEC’s</w:t>
        </w:r>
      </w:hyperlink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1b1b1b"/>
          <w:sz w:val="24"/>
          <w:szCs w:val="24"/>
          <w:rtl w:val="0"/>
        </w:rPr>
        <w:t xml:space="preserve">CyberTipline.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9" w:line="246" w:lineRule="auto"/>
        <w:ind w:left="823" w:right="769" w:hanging="360"/>
        <w:rPr>
          <w:color w:val="333333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Since June 1, 2016 through December of 2021, the </w:t>
      </w:r>
      <w:hyperlink r:id="rId13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Child Trafficking Response Team reports</w:t>
        </w:r>
      </w:hyperlink>
      <w:r w:rsidDel="00000000" w:rsidR="00000000" w:rsidRPr="00000000">
        <w:rPr>
          <w:color w:val="333333"/>
          <w:sz w:val="24"/>
          <w:szCs w:val="24"/>
          <w:rtl w:val="0"/>
        </w:rPr>
        <w:t xml:space="preserve"> that Statewide, there have been 6,888 CSEC children victimized or ‘at risk’ in child welfare and probation in California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9" w:line="246" w:lineRule="auto"/>
        <w:ind w:left="823" w:right="769" w:hanging="360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[INSERT YOUR COUNTY NAME] </w:t>
      </w:r>
      <w:r w:rsidDel="00000000" w:rsidR="00000000" w:rsidRPr="00000000">
        <w:rPr>
          <w:sz w:val="24"/>
          <w:szCs w:val="24"/>
          <w:rtl w:val="0"/>
        </w:rPr>
        <w:t xml:space="preserve">there have been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[INSET NUMBER OF YOUTH IDENTIFIED]</w:t>
      </w:r>
      <w:r w:rsidDel="00000000" w:rsidR="00000000" w:rsidRPr="00000000">
        <w:rPr>
          <w:sz w:val="24"/>
          <w:szCs w:val="24"/>
          <w:rtl w:val="0"/>
        </w:rPr>
        <w:t xml:space="preserve"> as exploited or trafficked youth during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[INSERT TIME FRAME] </w:t>
      </w:r>
      <w:r w:rsidDel="00000000" w:rsidR="00000000" w:rsidRPr="00000000">
        <w:rPr>
          <w:sz w:val="24"/>
          <w:szCs w:val="24"/>
          <w:rtl w:val="0"/>
        </w:rPr>
        <w:t xml:space="preserve">or add your own local data point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9" w:lineRule="auto"/>
        <w:ind w:left="103" w:right="769" w:firstLine="1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January,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[INSERT ORGANIZATION NAME] </w:t>
      </w:r>
      <w:r w:rsidDel="00000000" w:rsidR="00000000" w:rsidRPr="00000000">
        <w:rPr>
          <w:sz w:val="24"/>
          <w:szCs w:val="24"/>
          <w:rtl w:val="0"/>
        </w:rPr>
        <w:t xml:space="preserve">celebrates those who have worked fearlessly to end injustice in our own communities. We continue to commit to partnership, as we work to create a future where our children, youth and families may thrive free from exploitation.</w:t>
      </w:r>
    </w:p>
    <w:p w:rsidR="00000000" w:rsidDel="00000000" w:rsidP="00000000" w:rsidRDefault="00000000" w:rsidRPr="00000000" w14:paraId="00000017">
      <w:pPr>
        <w:spacing w:line="249" w:lineRule="auto"/>
        <w:ind w:left="103" w:right="769" w:firstLine="1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9" w:lineRule="auto"/>
        <w:ind w:left="103" w:right="769" w:firstLine="1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urge you to join by taking one step today to inspire change this year. </w:t>
      </w:r>
    </w:p>
    <w:p w:rsidR="00000000" w:rsidDel="00000000" w:rsidP="00000000" w:rsidRDefault="00000000" w:rsidRPr="00000000" w14:paraId="00000019">
      <w:pPr>
        <w:spacing w:line="249" w:lineRule="auto"/>
        <w:ind w:left="103" w:right="769" w:firstLine="1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9" w:lineRule="auto"/>
        <w:ind w:left="103" w:right="769" w:firstLine="1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[Insert link to your website or use the following: “Check out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Preventing and Addressing Child Trafficking Project’s National Human Trafficking Prevention Month Website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 learn ways you can get involved!”]</w:t>
      </w:r>
    </w:p>
    <w:p w:rsidR="00000000" w:rsidDel="00000000" w:rsidP="00000000" w:rsidRDefault="00000000" w:rsidRPr="00000000" w14:paraId="0000001B">
      <w:pPr>
        <w:spacing w:before="7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9" w:lineRule="auto"/>
        <w:ind w:left="118" w:right="8114" w:firstLine="0"/>
        <w:rPr>
          <w:rFonts w:ascii="Times New Roman" w:cs="Times New Roman" w:eastAsia="Times New Roman" w:hAnsi="Times New Roman"/>
          <w:sz w:val="2"/>
          <w:szCs w:val="2"/>
          <w:highlight w:val="black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In Collaboration, [INSERT]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highlight w:val="black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1360" w:left="13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23" w:hanging="360"/>
      </w:pPr>
      <w:rPr>
        <w:rFonts w:ascii="Arial" w:cs="Arial" w:eastAsia="Arial" w:hAnsi="Arial"/>
        <w:color w:val="1b1b1b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360"/>
      </w:pPr>
      <w:rPr/>
    </w:lvl>
    <w:lvl w:ilvl="2">
      <w:start w:val="1"/>
      <w:numFmt w:val="bullet"/>
      <w:lvlText w:val="•"/>
      <w:lvlJc w:val="left"/>
      <w:pPr>
        <w:ind w:left="2656" w:hanging="360"/>
      </w:pPr>
      <w:rPr/>
    </w:lvl>
    <w:lvl w:ilvl="3">
      <w:start w:val="1"/>
      <w:numFmt w:val="bullet"/>
      <w:lvlText w:val="•"/>
      <w:lvlJc w:val="left"/>
      <w:pPr>
        <w:ind w:left="3574" w:hanging="360"/>
      </w:pPr>
      <w:rPr/>
    </w:lvl>
    <w:lvl w:ilvl="4">
      <w:start w:val="1"/>
      <w:numFmt w:val="bullet"/>
      <w:lvlText w:val="•"/>
      <w:lvlJc w:val="left"/>
      <w:pPr>
        <w:ind w:left="4492" w:hanging="360"/>
      </w:pPr>
      <w:rPr/>
    </w:lvl>
    <w:lvl w:ilvl="5">
      <w:start w:val="1"/>
      <w:numFmt w:val="bullet"/>
      <w:lvlText w:val="•"/>
      <w:lvlJc w:val="left"/>
      <w:pPr>
        <w:ind w:left="5410" w:hanging="360"/>
      </w:pPr>
      <w:rPr/>
    </w:lvl>
    <w:lvl w:ilvl="6">
      <w:start w:val="1"/>
      <w:numFmt w:val="bullet"/>
      <w:lvlText w:val="•"/>
      <w:lvlJc w:val="left"/>
      <w:pPr>
        <w:ind w:left="6328" w:hanging="360"/>
      </w:pPr>
      <w:rPr/>
    </w:lvl>
    <w:lvl w:ilvl="7">
      <w:start w:val="1"/>
      <w:numFmt w:val="bullet"/>
      <w:lvlText w:val="•"/>
      <w:lvlJc w:val="left"/>
      <w:pPr>
        <w:ind w:left="7246" w:hanging="360"/>
      </w:pPr>
      <w:rPr/>
    </w:lvl>
    <w:lvl w:ilvl="8">
      <w:start w:val="1"/>
      <w:numFmt w:val="bullet"/>
      <w:lvlText w:val="•"/>
      <w:lvlJc w:val="left"/>
      <w:pPr>
        <w:ind w:left="8164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3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uiPriority w:val="9"/>
    <w:qFormat w:val="1"/>
    <w:pPr>
      <w:ind w:left="103"/>
      <w:outlineLvl w:val="0"/>
    </w:pPr>
    <w:rPr>
      <w:b w:val="1"/>
      <w:bCs w:val="1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uiPriority w:val="1"/>
    <w:qFormat w:val="1"/>
    <w:pPr>
      <w:ind w:left="823"/>
    </w:pPr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spacing w:before="1"/>
      <w:ind w:left="823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E04DD4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845A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845AD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A180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A1807"/>
    <w:rPr>
      <w:rFonts w:ascii="Segoe UI" w:cs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3603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issingkids.org/content/dam/missingkids/pdfs/CST%20Identification%20Resource.pdf" TargetMode="External"/><Relationship Id="rId10" Type="http://schemas.openxmlformats.org/officeDocument/2006/relationships/hyperlink" Target="https://polarisproject.org/the-typology-of-modern-slavery/" TargetMode="External"/><Relationship Id="rId13" Type="http://schemas.openxmlformats.org/officeDocument/2006/relationships/hyperlink" Target="https://mcusercontent.com/0077d1431a3cb2b9e56678d0f/files/b24b3c4e-62ca-6fc4-dfd9-a35864ce5f59/Current_Data_08_04_2022_FINAL.pdf" TargetMode="External"/><Relationship Id="rId12" Type="http://schemas.openxmlformats.org/officeDocument/2006/relationships/hyperlink" Target="https://www.missingkids.org/ourwork/ncmecdat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olarisproject.org/the-typology-of-modern-slavery/" TargetMode="External"/><Relationship Id="rId14" Type="http://schemas.openxmlformats.org/officeDocument/2006/relationships/hyperlink" Target="http://pact.cfpic.org/htp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lo.org/global/about-the-ilo/newsroom/news/WCMS_243201/lang--en/index.htm" TargetMode="External"/><Relationship Id="rId8" Type="http://schemas.openxmlformats.org/officeDocument/2006/relationships/hyperlink" Target="https://polarisproject.org/the-typology-of-modern-slav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ajSEcnWmbZuDrizOflFU9MmD1w==">AMUW2mX64T+ci+KssZRWweIvmxbEE968yLQyleSm295jozEf3MUMCrilF9PyKqQ7QMuxoxd/X4hGbAVsCyRWJXhFGdNaKJQAcqBw7W5fNWJbLQdlhmGu1FZTwCt60aKteTSvp0VjyRx0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2021-12-15T23:05:00Z</dcterms:created>
</cp:coreProperties>
</file>